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3"/>
        <w:gridCol w:w="1537"/>
        <w:gridCol w:w="1087"/>
        <w:gridCol w:w="3236"/>
        <w:gridCol w:w="3153"/>
        <w:gridCol w:w="1932"/>
        <w:gridCol w:w="2052"/>
      </w:tblGrid>
      <w:tr w:rsidR="00316745" w:rsidRPr="00316745" w14:paraId="51C3B571" w14:textId="77777777" w:rsidTr="003167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8595DF" w14:textId="77777777" w:rsidR="00316745" w:rsidRPr="00316745" w:rsidRDefault="00316745" w:rsidP="0031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Dietary element</w:t>
            </w:r>
          </w:p>
        </w:tc>
        <w:tc>
          <w:tcPr>
            <w:tcW w:w="0" w:type="auto"/>
            <w:vAlign w:val="center"/>
            <w:hideMark/>
          </w:tcPr>
          <w:p w14:paraId="60D36E2B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RDA/AI Male/Female (US) [mg]</w:t>
            </w:r>
            <w:hyperlink r:id="rId4" w:anchor="cite_note-DRIs-16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[1]</w:t>
              </w:r>
            </w:hyperlink>
          </w:p>
        </w:tc>
        <w:tc>
          <w:tcPr>
            <w:tcW w:w="0" w:type="auto"/>
            <w:vAlign w:val="center"/>
            <w:hideMark/>
          </w:tcPr>
          <w:p w14:paraId="2A363F83" w14:textId="77777777" w:rsidR="00316745" w:rsidRPr="00316745" w:rsidRDefault="00316745" w:rsidP="0031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UL (US and EU) [mg]</w:t>
            </w:r>
            <w:hyperlink r:id="rId5" w:anchor="cite_note-DRIs-16" w:history="1">
              <w:r w:rsidRPr="0031674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Cs w:val="24"/>
                  <w:u w:val="single"/>
                  <w:vertAlign w:val="superscript"/>
                </w:rPr>
                <w:t>[1]</w:t>
              </w:r>
            </w:hyperlink>
            <w:hyperlink r:id="rId6" w:anchor="cite_note-EFSA-17" w:history="1">
              <w:r w:rsidRPr="0031674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Cs w:val="24"/>
                  <w:u w:val="single"/>
                  <w:vertAlign w:val="superscript"/>
                </w:rPr>
                <w:t>[2]</w:t>
              </w:r>
            </w:hyperlink>
          </w:p>
        </w:tc>
        <w:tc>
          <w:tcPr>
            <w:tcW w:w="0" w:type="auto"/>
            <w:vAlign w:val="center"/>
            <w:hideMark/>
          </w:tcPr>
          <w:p w14:paraId="7E2F60E6" w14:textId="77777777" w:rsidR="00316745" w:rsidRPr="00316745" w:rsidRDefault="00316745" w:rsidP="0031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Category</w:t>
            </w:r>
          </w:p>
        </w:tc>
        <w:tc>
          <w:tcPr>
            <w:tcW w:w="0" w:type="auto"/>
            <w:vAlign w:val="center"/>
            <w:hideMark/>
          </w:tcPr>
          <w:p w14:paraId="7AA54F5D" w14:textId="77777777" w:rsidR="00316745" w:rsidRPr="00316745" w:rsidRDefault="00316745" w:rsidP="0031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High nutrient density</w:t>
            </w:r>
            <w:r w:rsidRPr="00316745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br/>
              <w:t>dietary sources</w:t>
            </w:r>
          </w:p>
        </w:tc>
        <w:tc>
          <w:tcPr>
            <w:tcW w:w="0" w:type="auto"/>
            <w:vAlign w:val="center"/>
            <w:hideMark/>
          </w:tcPr>
          <w:p w14:paraId="32E28DB5" w14:textId="77777777" w:rsidR="00316745" w:rsidRPr="00316745" w:rsidRDefault="00316745" w:rsidP="0031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Term for deficiency</w:t>
            </w:r>
          </w:p>
        </w:tc>
        <w:tc>
          <w:tcPr>
            <w:tcW w:w="0" w:type="auto"/>
            <w:vAlign w:val="center"/>
            <w:hideMark/>
          </w:tcPr>
          <w:p w14:paraId="38633A63" w14:textId="77777777" w:rsidR="00316745" w:rsidRPr="00316745" w:rsidRDefault="00316745" w:rsidP="0031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Term for excess</w:t>
            </w:r>
          </w:p>
        </w:tc>
      </w:tr>
      <w:tr w:rsidR="00316745" w:rsidRPr="00316745" w14:paraId="246B5A57" w14:textId="77777777" w:rsidTr="003167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1482D8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7" w:tooltip="Potassium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Potassium</w:t>
              </w:r>
            </w:hyperlink>
          </w:p>
        </w:tc>
        <w:tc>
          <w:tcPr>
            <w:tcW w:w="0" w:type="auto"/>
            <w:vAlign w:val="center"/>
            <w:hideMark/>
          </w:tcPr>
          <w:p w14:paraId="19EC8DA9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vanish/>
                <w:szCs w:val="24"/>
              </w:rPr>
              <w:t>04700.000</w:t>
            </w:r>
            <w:r w:rsidRPr="00316745">
              <w:rPr>
                <w:rFonts w:ascii="Times New Roman" w:eastAsia="Times New Roman" w:hAnsi="Times New Roman" w:cs="Times New Roman"/>
                <w:szCs w:val="24"/>
              </w:rPr>
              <w:t>4700</w:t>
            </w:r>
          </w:p>
        </w:tc>
        <w:tc>
          <w:tcPr>
            <w:tcW w:w="0" w:type="auto"/>
            <w:vAlign w:val="center"/>
            <w:hideMark/>
          </w:tcPr>
          <w:p w14:paraId="2303432B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NE; NE</w:t>
            </w:r>
          </w:p>
        </w:tc>
        <w:tc>
          <w:tcPr>
            <w:tcW w:w="0" w:type="auto"/>
            <w:vAlign w:val="center"/>
            <w:hideMark/>
          </w:tcPr>
          <w:p w14:paraId="4F3499FE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A systemic </w:t>
            </w:r>
            <w:hyperlink r:id="rId8" w:tooltip="Electrolyt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electrolyte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 and is essential in coregulating </w:t>
            </w:r>
            <w:hyperlink r:id="rId9" w:tooltip="Adenosine triphosphat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ATP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 with sodium</w:t>
            </w:r>
          </w:p>
        </w:tc>
        <w:tc>
          <w:tcPr>
            <w:tcW w:w="0" w:type="auto"/>
            <w:vAlign w:val="center"/>
            <w:hideMark/>
          </w:tcPr>
          <w:p w14:paraId="30048927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Sweet potato, tomato, potato, beans, lentils, dairy products, seafood, banana, prune, carrot, orange</w:t>
            </w:r>
            <w:hyperlink r:id="rId10" w:anchor="cite_note-18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[3]</w:t>
              </w:r>
            </w:hyperlink>
          </w:p>
        </w:tc>
        <w:tc>
          <w:tcPr>
            <w:tcW w:w="0" w:type="auto"/>
            <w:vAlign w:val="center"/>
            <w:hideMark/>
          </w:tcPr>
          <w:p w14:paraId="390E7BE1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11" w:tooltip="Hypokalemia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hypokalemia</w:t>
              </w:r>
            </w:hyperlink>
          </w:p>
        </w:tc>
        <w:tc>
          <w:tcPr>
            <w:tcW w:w="0" w:type="auto"/>
            <w:vAlign w:val="center"/>
            <w:hideMark/>
          </w:tcPr>
          <w:p w14:paraId="7BB330FD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12" w:tooltip="Hyperkalemia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hyperkalemia</w:t>
              </w:r>
            </w:hyperlink>
          </w:p>
        </w:tc>
      </w:tr>
      <w:tr w:rsidR="00316745" w:rsidRPr="00316745" w14:paraId="1FE7B3A5" w14:textId="77777777" w:rsidTr="003167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757BF8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13" w:tooltip="Chlorin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Chlorine</w:t>
              </w:r>
            </w:hyperlink>
          </w:p>
        </w:tc>
        <w:tc>
          <w:tcPr>
            <w:tcW w:w="0" w:type="auto"/>
            <w:vAlign w:val="center"/>
            <w:hideMark/>
          </w:tcPr>
          <w:p w14:paraId="4721B40E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vanish/>
                <w:szCs w:val="24"/>
              </w:rPr>
              <w:t>02300.000</w:t>
            </w:r>
            <w:r w:rsidRPr="00316745">
              <w:rPr>
                <w:rFonts w:ascii="Times New Roman" w:eastAsia="Times New Roman" w:hAnsi="Times New Roman" w:cs="Times New Roman"/>
                <w:szCs w:val="24"/>
              </w:rPr>
              <w:t>2300</w:t>
            </w:r>
          </w:p>
        </w:tc>
        <w:tc>
          <w:tcPr>
            <w:tcW w:w="0" w:type="auto"/>
            <w:vAlign w:val="center"/>
            <w:hideMark/>
          </w:tcPr>
          <w:p w14:paraId="73056A8E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3600; NE</w:t>
            </w:r>
          </w:p>
        </w:tc>
        <w:tc>
          <w:tcPr>
            <w:tcW w:w="0" w:type="auto"/>
            <w:vAlign w:val="center"/>
            <w:hideMark/>
          </w:tcPr>
          <w:p w14:paraId="31D5B1E3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Needed for production of hydrochloric acid in the stomach and in cellular pump functions</w:t>
            </w:r>
          </w:p>
        </w:tc>
        <w:tc>
          <w:tcPr>
            <w:tcW w:w="0" w:type="auto"/>
            <w:vAlign w:val="center"/>
            <w:hideMark/>
          </w:tcPr>
          <w:p w14:paraId="6E16254F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14" w:tooltip="Table salt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Table salt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 (sodium chloride) is the main dietary source.</w:t>
            </w:r>
          </w:p>
        </w:tc>
        <w:tc>
          <w:tcPr>
            <w:tcW w:w="0" w:type="auto"/>
            <w:vAlign w:val="center"/>
            <w:hideMark/>
          </w:tcPr>
          <w:p w14:paraId="62A22B5A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15" w:tooltip="Hypochloremia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hypochloremia</w:t>
              </w:r>
            </w:hyperlink>
          </w:p>
        </w:tc>
        <w:tc>
          <w:tcPr>
            <w:tcW w:w="0" w:type="auto"/>
            <w:vAlign w:val="center"/>
            <w:hideMark/>
          </w:tcPr>
          <w:p w14:paraId="02660C04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16" w:tooltip="Hyperchloremia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hyperchloremia</w:t>
              </w:r>
            </w:hyperlink>
          </w:p>
        </w:tc>
      </w:tr>
      <w:tr w:rsidR="00316745" w:rsidRPr="00316745" w14:paraId="37C99E9D" w14:textId="77777777" w:rsidTr="003167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E391A5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17" w:tooltip="Sodium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Sodium</w:t>
              </w:r>
            </w:hyperlink>
          </w:p>
        </w:tc>
        <w:tc>
          <w:tcPr>
            <w:tcW w:w="0" w:type="auto"/>
            <w:vAlign w:val="center"/>
            <w:hideMark/>
          </w:tcPr>
          <w:p w14:paraId="3357231C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vanish/>
                <w:szCs w:val="24"/>
              </w:rPr>
              <w:t>01500.000</w:t>
            </w:r>
            <w:r w:rsidRPr="00316745">
              <w:rPr>
                <w:rFonts w:ascii="Times New Roman" w:eastAsia="Times New Roman" w:hAnsi="Times New Roman" w:cs="Times New Roman"/>
                <w:szCs w:val="24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14:paraId="30EABD8B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2300; NE</w:t>
            </w:r>
          </w:p>
        </w:tc>
        <w:tc>
          <w:tcPr>
            <w:tcW w:w="0" w:type="auto"/>
            <w:vAlign w:val="center"/>
            <w:hideMark/>
          </w:tcPr>
          <w:p w14:paraId="38764534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A systemic electrolyte and is essential in coregulating </w:t>
            </w:r>
            <w:hyperlink r:id="rId18" w:tooltip="Adenosine triphosphat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ATP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 with potassium</w:t>
            </w:r>
          </w:p>
        </w:tc>
        <w:tc>
          <w:tcPr>
            <w:tcW w:w="0" w:type="auto"/>
            <w:vAlign w:val="center"/>
            <w:hideMark/>
          </w:tcPr>
          <w:p w14:paraId="2C49AF36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Table salt (sodium chloride, the main source), </w:t>
            </w:r>
            <w:hyperlink r:id="rId19" w:tooltip="Sea vegetabl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sea vegetables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hyperlink r:id="rId20" w:tooltip="Milk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milk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, and </w:t>
            </w:r>
            <w:hyperlink r:id="rId21" w:tooltip="Spinach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spinach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21D383DC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22" w:tooltip="Hyponatremia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hyponatremia</w:t>
              </w:r>
            </w:hyperlink>
          </w:p>
        </w:tc>
        <w:tc>
          <w:tcPr>
            <w:tcW w:w="0" w:type="auto"/>
            <w:vAlign w:val="center"/>
            <w:hideMark/>
          </w:tcPr>
          <w:p w14:paraId="4A764F36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23" w:tooltip="Hypernatremia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hypernatremia</w:t>
              </w:r>
            </w:hyperlink>
          </w:p>
        </w:tc>
      </w:tr>
      <w:tr w:rsidR="00316745" w:rsidRPr="00316745" w14:paraId="154935FB" w14:textId="77777777" w:rsidTr="003167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D6B843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24" w:tooltip="Calcium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Calcium</w:t>
              </w:r>
            </w:hyperlink>
          </w:p>
        </w:tc>
        <w:tc>
          <w:tcPr>
            <w:tcW w:w="0" w:type="auto"/>
            <w:vAlign w:val="center"/>
            <w:hideMark/>
          </w:tcPr>
          <w:p w14:paraId="6467CA43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14:paraId="7CC76A11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2500; 2500</w:t>
            </w:r>
          </w:p>
        </w:tc>
        <w:tc>
          <w:tcPr>
            <w:tcW w:w="0" w:type="auto"/>
            <w:vAlign w:val="center"/>
            <w:hideMark/>
          </w:tcPr>
          <w:p w14:paraId="093D0670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Needed for muscle, </w:t>
            </w:r>
            <w:proofErr w:type="gramStart"/>
            <w:r w:rsidRPr="00316745">
              <w:rPr>
                <w:rFonts w:ascii="Times New Roman" w:eastAsia="Times New Roman" w:hAnsi="Times New Roman" w:cs="Times New Roman"/>
                <w:szCs w:val="24"/>
              </w:rPr>
              <w:t>heart</w:t>
            </w:r>
            <w:proofErr w:type="gramEnd"/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 and digestive system health, builds bone, supports synthesis and function of blood cells</w:t>
            </w:r>
          </w:p>
        </w:tc>
        <w:tc>
          <w:tcPr>
            <w:tcW w:w="0" w:type="auto"/>
            <w:vAlign w:val="center"/>
            <w:hideMark/>
          </w:tcPr>
          <w:p w14:paraId="052CBEB3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25" w:tooltip="Dairy product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Dairy products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, eggs, </w:t>
            </w:r>
            <w:hyperlink r:id="rId26" w:tooltip="Fish (food)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canned fish with bones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 (salmon, sardines), </w:t>
            </w:r>
            <w:hyperlink r:id="rId27" w:tooltip="Green leafy vegetabl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green leafy vegetables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hyperlink r:id="rId28" w:tooltip="Nut (fruit)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nuts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hyperlink r:id="rId29" w:tooltip="Seeds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seeds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>, tofu, thyme, oregano, dill, cinnamon.</w:t>
            </w:r>
            <w:hyperlink r:id="rId30" w:anchor="cite_note-ad1-19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[4]</w:t>
              </w:r>
            </w:hyperlink>
          </w:p>
        </w:tc>
        <w:tc>
          <w:tcPr>
            <w:tcW w:w="0" w:type="auto"/>
            <w:vAlign w:val="center"/>
            <w:hideMark/>
          </w:tcPr>
          <w:p w14:paraId="209C7B7F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31" w:tooltip="Hypocalcaemia" w:history="1">
              <w:proofErr w:type="spellStart"/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hypocalcaemia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14:paraId="2E3A7FE5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32" w:tooltip="Hypercalcaemia" w:history="1">
              <w:proofErr w:type="spellStart"/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hypercalcaemia</w:t>
              </w:r>
              <w:proofErr w:type="spellEnd"/>
            </w:hyperlink>
          </w:p>
        </w:tc>
      </w:tr>
      <w:tr w:rsidR="00316745" w:rsidRPr="00316745" w14:paraId="3747725A" w14:textId="77777777" w:rsidTr="003167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A8A418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33" w:tooltip="Phosphorus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Phosphorus</w:t>
              </w:r>
            </w:hyperlink>
          </w:p>
        </w:tc>
        <w:tc>
          <w:tcPr>
            <w:tcW w:w="0" w:type="auto"/>
            <w:vAlign w:val="center"/>
            <w:hideMark/>
          </w:tcPr>
          <w:p w14:paraId="44ABF241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vanish/>
                <w:szCs w:val="24"/>
              </w:rPr>
              <w:t>00700.000</w:t>
            </w:r>
            <w:r w:rsidRPr="00316745">
              <w:rPr>
                <w:rFonts w:ascii="Times New Roman" w:eastAsia="Times New Roman" w:hAnsi="Times New Roman" w:cs="Times New Roman"/>
                <w:szCs w:val="24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14:paraId="137970AC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4000; 4000</w:t>
            </w:r>
          </w:p>
        </w:tc>
        <w:tc>
          <w:tcPr>
            <w:tcW w:w="0" w:type="auto"/>
            <w:vAlign w:val="center"/>
            <w:hideMark/>
          </w:tcPr>
          <w:p w14:paraId="34E42DC8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A component of bones (see </w:t>
            </w:r>
            <w:hyperlink r:id="rId34" w:tooltip="Apatit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apatite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>), cells, in energy processing, in DNA and ATP (as phosphate) and many other functions</w:t>
            </w:r>
          </w:p>
        </w:tc>
        <w:tc>
          <w:tcPr>
            <w:tcW w:w="0" w:type="auto"/>
            <w:vAlign w:val="center"/>
            <w:hideMark/>
          </w:tcPr>
          <w:p w14:paraId="30BD2D72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Red meat, dairy foods, </w:t>
            </w:r>
            <w:hyperlink r:id="rId35" w:tooltip="Fish (food)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fish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>, poultry, bread, rice, oats.</w:t>
            </w:r>
            <w:hyperlink r:id="rId36" w:anchor="cite_note-NHS_Choices-20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[5]</w:t>
              </w:r>
            </w:hyperlink>
            <w:hyperlink r:id="rId37" w:anchor="cite_note-21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[6]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 In biological contexts, usually seen as </w:t>
            </w:r>
            <w:hyperlink r:id="rId38" w:tooltip="Phosphat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phosphate</w:t>
              </w:r>
            </w:hyperlink>
            <w:hyperlink r:id="rId39" w:anchor="cite_note-LPI-Phosphorus-22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[7]</w:t>
              </w:r>
            </w:hyperlink>
          </w:p>
        </w:tc>
        <w:tc>
          <w:tcPr>
            <w:tcW w:w="0" w:type="auto"/>
            <w:vAlign w:val="center"/>
            <w:hideMark/>
          </w:tcPr>
          <w:p w14:paraId="64853572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40" w:tooltip="Hypophosphatemia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hypophosphatemia</w:t>
              </w:r>
            </w:hyperlink>
          </w:p>
        </w:tc>
        <w:tc>
          <w:tcPr>
            <w:tcW w:w="0" w:type="auto"/>
            <w:vAlign w:val="center"/>
            <w:hideMark/>
          </w:tcPr>
          <w:p w14:paraId="656037BE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41" w:tooltip="Hyperphosphatemia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hyperphosphatemia</w:t>
              </w:r>
            </w:hyperlink>
          </w:p>
        </w:tc>
      </w:tr>
      <w:tr w:rsidR="00316745" w:rsidRPr="00316745" w14:paraId="7E02663F" w14:textId="77777777" w:rsidTr="003167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FAC9FA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42" w:tooltip="Magnesium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Magnesium</w:t>
              </w:r>
            </w:hyperlink>
          </w:p>
        </w:tc>
        <w:tc>
          <w:tcPr>
            <w:tcW w:w="0" w:type="auto"/>
            <w:vAlign w:val="center"/>
            <w:hideMark/>
          </w:tcPr>
          <w:p w14:paraId="12234926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vanish/>
                <w:szCs w:val="24"/>
              </w:rPr>
              <w:t>00420.000</w:t>
            </w:r>
            <w:r w:rsidRPr="00316745">
              <w:rPr>
                <w:rFonts w:ascii="Times New Roman" w:eastAsia="Times New Roman" w:hAnsi="Times New Roman" w:cs="Times New Roman"/>
                <w:szCs w:val="24"/>
              </w:rPr>
              <w:t>420/320</w:t>
            </w:r>
          </w:p>
        </w:tc>
        <w:tc>
          <w:tcPr>
            <w:tcW w:w="0" w:type="auto"/>
            <w:vAlign w:val="center"/>
            <w:hideMark/>
          </w:tcPr>
          <w:p w14:paraId="6EB9FBA9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350; 250</w:t>
            </w:r>
          </w:p>
        </w:tc>
        <w:tc>
          <w:tcPr>
            <w:tcW w:w="0" w:type="auto"/>
            <w:vAlign w:val="center"/>
            <w:hideMark/>
          </w:tcPr>
          <w:p w14:paraId="6FF87FD2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Required for processing </w:t>
            </w:r>
            <w:hyperlink r:id="rId43" w:tooltip="Adenosine triphosphat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ATP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 and for bones</w:t>
            </w:r>
          </w:p>
        </w:tc>
        <w:tc>
          <w:tcPr>
            <w:tcW w:w="0" w:type="auto"/>
            <w:vAlign w:val="center"/>
            <w:hideMark/>
          </w:tcPr>
          <w:p w14:paraId="2B4C9E31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Spinach, </w:t>
            </w:r>
            <w:hyperlink r:id="rId44" w:tooltip="Legum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legumes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>, nuts, seeds, whole grains, peanut butter, avocado</w:t>
            </w:r>
            <w:hyperlink r:id="rId45" w:anchor="cite_note-23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[8]</w:t>
              </w:r>
            </w:hyperlink>
          </w:p>
        </w:tc>
        <w:tc>
          <w:tcPr>
            <w:tcW w:w="0" w:type="auto"/>
            <w:vAlign w:val="center"/>
            <w:hideMark/>
          </w:tcPr>
          <w:p w14:paraId="355D7DDE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46" w:tooltip="Hypomagnesemia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hypomagnesemia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>,</w:t>
            </w:r>
            <w:r w:rsidRPr="00316745">
              <w:rPr>
                <w:rFonts w:ascii="Times New Roman" w:eastAsia="Times New Roman" w:hAnsi="Times New Roman" w:cs="Times New Roman"/>
                <w:szCs w:val="24"/>
              </w:rPr>
              <w:br/>
            </w:r>
            <w:hyperlink r:id="rId47" w:tooltip="Magnesium deficiency (medicine)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magnesium deficiency</w:t>
              </w:r>
            </w:hyperlink>
          </w:p>
        </w:tc>
        <w:tc>
          <w:tcPr>
            <w:tcW w:w="0" w:type="auto"/>
            <w:vAlign w:val="center"/>
            <w:hideMark/>
          </w:tcPr>
          <w:p w14:paraId="5EB26CBD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48" w:tooltip="Hypermagnesemia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hypermagnesemia</w:t>
              </w:r>
            </w:hyperlink>
          </w:p>
        </w:tc>
      </w:tr>
      <w:tr w:rsidR="00316745" w:rsidRPr="00316745" w14:paraId="345BAB68" w14:textId="77777777" w:rsidTr="003167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198C0D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49" w:tooltip="Iron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Iron</w:t>
              </w:r>
            </w:hyperlink>
          </w:p>
        </w:tc>
        <w:tc>
          <w:tcPr>
            <w:tcW w:w="0" w:type="auto"/>
            <w:vAlign w:val="center"/>
            <w:hideMark/>
          </w:tcPr>
          <w:p w14:paraId="181EB0A8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vanish/>
                <w:szCs w:val="24"/>
              </w:rPr>
              <w:t>00018.000</w:t>
            </w:r>
            <w:r w:rsidRPr="00316745">
              <w:rPr>
                <w:rFonts w:ascii="Times New Roman" w:eastAsia="Times New Roman" w:hAnsi="Times New Roman" w:cs="Times New Roman"/>
                <w:szCs w:val="24"/>
              </w:rPr>
              <w:t>8/18</w:t>
            </w:r>
          </w:p>
        </w:tc>
        <w:tc>
          <w:tcPr>
            <w:tcW w:w="0" w:type="auto"/>
            <w:vAlign w:val="center"/>
            <w:hideMark/>
          </w:tcPr>
          <w:p w14:paraId="6C6BE004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45; NE</w:t>
            </w:r>
          </w:p>
        </w:tc>
        <w:tc>
          <w:tcPr>
            <w:tcW w:w="0" w:type="auto"/>
            <w:vAlign w:val="center"/>
            <w:hideMark/>
          </w:tcPr>
          <w:p w14:paraId="017DE222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Required for many proteins and enzymes, notably </w:t>
            </w:r>
            <w:hyperlink r:id="rId50" w:tooltip="Hemoglobin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hemoglobin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 to prevent </w:t>
            </w:r>
            <w:hyperlink r:id="rId51" w:tooltip="Anemia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anemia</w:t>
              </w:r>
            </w:hyperlink>
          </w:p>
        </w:tc>
        <w:tc>
          <w:tcPr>
            <w:tcW w:w="0" w:type="auto"/>
            <w:vAlign w:val="center"/>
            <w:hideMark/>
          </w:tcPr>
          <w:p w14:paraId="5558DC63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Meat, seafood, nuts, beans, dark chocolate</w:t>
            </w:r>
            <w:hyperlink r:id="rId52" w:anchor="cite_note-24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[9]</w:t>
              </w:r>
            </w:hyperlink>
          </w:p>
        </w:tc>
        <w:tc>
          <w:tcPr>
            <w:tcW w:w="0" w:type="auto"/>
            <w:vAlign w:val="center"/>
            <w:hideMark/>
          </w:tcPr>
          <w:p w14:paraId="4D0B97FC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53" w:tooltip="Iron deficiency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iron deficiency</w:t>
              </w:r>
            </w:hyperlink>
          </w:p>
        </w:tc>
        <w:tc>
          <w:tcPr>
            <w:tcW w:w="0" w:type="auto"/>
            <w:vAlign w:val="center"/>
            <w:hideMark/>
          </w:tcPr>
          <w:p w14:paraId="50D27191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54" w:tooltip="Iron overload disorder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iron overload disorder</w:t>
              </w:r>
            </w:hyperlink>
          </w:p>
        </w:tc>
      </w:tr>
      <w:tr w:rsidR="00316745" w:rsidRPr="00316745" w14:paraId="504FEFD9" w14:textId="77777777" w:rsidTr="003167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CB858E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55" w:tooltip="Zinc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Zinc</w:t>
              </w:r>
            </w:hyperlink>
          </w:p>
        </w:tc>
        <w:tc>
          <w:tcPr>
            <w:tcW w:w="0" w:type="auto"/>
            <w:vAlign w:val="center"/>
            <w:hideMark/>
          </w:tcPr>
          <w:p w14:paraId="09CF6B16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vanish/>
                <w:szCs w:val="24"/>
              </w:rPr>
              <w:t>00011.000</w:t>
            </w:r>
            <w:r w:rsidRPr="00316745">
              <w:rPr>
                <w:rFonts w:ascii="Times New Roman" w:eastAsia="Times New Roman" w:hAnsi="Times New Roman" w:cs="Times New Roman"/>
                <w:szCs w:val="24"/>
              </w:rPr>
              <w:t>11/8</w:t>
            </w:r>
          </w:p>
        </w:tc>
        <w:tc>
          <w:tcPr>
            <w:tcW w:w="0" w:type="auto"/>
            <w:vAlign w:val="center"/>
            <w:hideMark/>
          </w:tcPr>
          <w:p w14:paraId="754BDDF1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40; 25</w:t>
            </w:r>
          </w:p>
        </w:tc>
        <w:tc>
          <w:tcPr>
            <w:tcW w:w="0" w:type="auto"/>
            <w:vAlign w:val="center"/>
            <w:hideMark/>
          </w:tcPr>
          <w:p w14:paraId="7A8E542B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Required for several classes of enzymes such as </w:t>
            </w:r>
            <w:hyperlink r:id="rId56" w:tooltip="Matrix metalloproteinas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matrix metalloproteinases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hyperlink r:id="rId57" w:tooltip="Liver alcohol dehydrogenas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liver alcohol dehydrogenase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hyperlink r:id="rId58" w:tooltip="Carbonic anhydras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carbonic anhydrase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 and </w:t>
            </w:r>
            <w:hyperlink r:id="rId59" w:tooltip="Zinc finger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zinc finger proteins</w:t>
              </w:r>
            </w:hyperlink>
          </w:p>
        </w:tc>
        <w:tc>
          <w:tcPr>
            <w:tcW w:w="0" w:type="auto"/>
            <w:vAlign w:val="center"/>
            <w:hideMark/>
          </w:tcPr>
          <w:p w14:paraId="413FEBEF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Oysters*, red meat, poultry, nuts, whole grains, dairy products</w:t>
            </w:r>
            <w:hyperlink r:id="rId60" w:anchor="cite_note-zinc-25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[10]</w:t>
              </w:r>
            </w:hyperlink>
          </w:p>
        </w:tc>
        <w:tc>
          <w:tcPr>
            <w:tcW w:w="0" w:type="auto"/>
            <w:vAlign w:val="center"/>
            <w:hideMark/>
          </w:tcPr>
          <w:p w14:paraId="4C4B0278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61" w:tooltip="Zinc deficiency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zinc deficiency</w:t>
              </w:r>
            </w:hyperlink>
          </w:p>
        </w:tc>
        <w:tc>
          <w:tcPr>
            <w:tcW w:w="0" w:type="auto"/>
            <w:vAlign w:val="center"/>
            <w:hideMark/>
          </w:tcPr>
          <w:p w14:paraId="74AA9CD8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62" w:tooltip="Zinc toxicity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zinc toxicity</w:t>
              </w:r>
            </w:hyperlink>
          </w:p>
        </w:tc>
      </w:tr>
      <w:tr w:rsidR="00316745" w:rsidRPr="00316745" w14:paraId="2A9B55CA" w14:textId="77777777" w:rsidTr="003167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B12888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63" w:tooltip="Manganes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Manganese</w:t>
              </w:r>
            </w:hyperlink>
          </w:p>
        </w:tc>
        <w:tc>
          <w:tcPr>
            <w:tcW w:w="0" w:type="auto"/>
            <w:vAlign w:val="center"/>
            <w:hideMark/>
          </w:tcPr>
          <w:p w14:paraId="186CB4F0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vanish/>
                <w:szCs w:val="24"/>
              </w:rPr>
              <w:t>00002.300</w:t>
            </w:r>
            <w:r w:rsidRPr="00316745">
              <w:rPr>
                <w:rFonts w:ascii="Times New Roman" w:eastAsia="Times New Roman" w:hAnsi="Times New Roman" w:cs="Times New Roman"/>
                <w:szCs w:val="24"/>
              </w:rPr>
              <w:t>2.3/1.8</w:t>
            </w:r>
          </w:p>
        </w:tc>
        <w:tc>
          <w:tcPr>
            <w:tcW w:w="0" w:type="auto"/>
            <w:vAlign w:val="center"/>
            <w:hideMark/>
          </w:tcPr>
          <w:p w14:paraId="1D661243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11; NE</w:t>
            </w:r>
          </w:p>
        </w:tc>
        <w:tc>
          <w:tcPr>
            <w:tcW w:w="0" w:type="auto"/>
            <w:vAlign w:val="center"/>
            <w:hideMark/>
          </w:tcPr>
          <w:p w14:paraId="6FD75B38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Required co-factor for </w:t>
            </w:r>
            <w:hyperlink r:id="rId64" w:tooltip="Superoxide dismutas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superoxide dismutase</w:t>
              </w:r>
            </w:hyperlink>
          </w:p>
        </w:tc>
        <w:tc>
          <w:tcPr>
            <w:tcW w:w="0" w:type="auto"/>
            <w:vAlign w:val="center"/>
            <w:hideMark/>
          </w:tcPr>
          <w:p w14:paraId="33D36D1A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Grains, legumes, seeds, nuts, leafy vegetables, tea, coffee</w:t>
            </w:r>
            <w:hyperlink r:id="rId65" w:anchor="cite_note-SchlenkerGilbert2014-26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[11]</w:t>
              </w:r>
            </w:hyperlink>
          </w:p>
        </w:tc>
        <w:tc>
          <w:tcPr>
            <w:tcW w:w="0" w:type="auto"/>
            <w:vAlign w:val="center"/>
            <w:hideMark/>
          </w:tcPr>
          <w:p w14:paraId="510D5EBA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66" w:tooltip="Manganese deficiency (medicine)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manganese deficiency</w:t>
              </w:r>
            </w:hyperlink>
          </w:p>
        </w:tc>
        <w:tc>
          <w:tcPr>
            <w:tcW w:w="0" w:type="auto"/>
            <w:vAlign w:val="center"/>
            <w:hideMark/>
          </w:tcPr>
          <w:p w14:paraId="08F7EF13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67" w:tooltip="Manganism" w:history="1">
              <w:proofErr w:type="spellStart"/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manganism</w:t>
              </w:r>
              <w:proofErr w:type="spellEnd"/>
            </w:hyperlink>
          </w:p>
        </w:tc>
      </w:tr>
      <w:tr w:rsidR="00316745" w:rsidRPr="00316745" w14:paraId="0B81B24F" w14:textId="77777777" w:rsidTr="003167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36EE77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68" w:tooltip="Copper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Copper</w:t>
              </w:r>
            </w:hyperlink>
          </w:p>
        </w:tc>
        <w:tc>
          <w:tcPr>
            <w:tcW w:w="0" w:type="auto"/>
            <w:vAlign w:val="center"/>
            <w:hideMark/>
          </w:tcPr>
          <w:p w14:paraId="6A671B07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vanish/>
                <w:szCs w:val="24"/>
              </w:rPr>
              <w:t>00000.90</w:t>
            </w:r>
            <w:r w:rsidRPr="00316745">
              <w:rPr>
                <w:rFonts w:ascii="Times New Roman" w:eastAsia="Times New Roman" w:hAnsi="Times New Roman" w:cs="Times New Roman"/>
                <w:szCs w:val="24"/>
              </w:rPr>
              <w:t>0.9</w:t>
            </w:r>
          </w:p>
        </w:tc>
        <w:tc>
          <w:tcPr>
            <w:tcW w:w="0" w:type="auto"/>
            <w:vAlign w:val="center"/>
            <w:hideMark/>
          </w:tcPr>
          <w:p w14:paraId="1084C68B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10; 5</w:t>
            </w:r>
          </w:p>
        </w:tc>
        <w:tc>
          <w:tcPr>
            <w:tcW w:w="0" w:type="auto"/>
            <w:vAlign w:val="center"/>
            <w:hideMark/>
          </w:tcPr>
          <w:p w14:paraId="50C184A8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Required co-factor for </w:t>
            </w:r>
            <w:hyperlink r:id="rId69" w:tooltip="Cytochrome c oxidas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cytochrome c oxidase</w:t>
              </w:r>
            </w:hyperlink>
          </w:p>
        </w:tc>
        <w:tc>
          <w:tcPr>
            <w:tcW w:w="0" w:type="auto"/>
            <w:vAlign w:val="center"/>
            <w:hideMark/>
          </w:tcPr>
          <w:p w14:paraId="2B0B09C8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Liver, seafood, oysters, nuts, seeds; some: whole grains, legumes</w:t>
            </w:r>
            <w:hyperlink r:id="rId70" w:anchor="cite_note-SchlenkerGilbert2014-26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[11]</w:t>
              </w:r>
            </w:hyperlink>
          </w:p>
        </w:tc>
        <w:tc>
          <w:tcPr>
            <w:tcW w:w="0" w:type="auto"/>
            <w:vAlign w:val="center"/>
            <w:hideMark/>
          </w:tcPr>
          <w:p w14:paraId="618314F2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71" w:tooltip="Copper deficiency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copper deficiency</w:t>
              </w:r>
            </w:hyperlink>
          </w:p>
        </w:tc>
        <w:tc>
          <w:tcPr>
            <w:tcW w:w="0" w:type="auto"/>
            <w:vAlign w:val="center"/>
            <w:hideMark/>
          </w:tcPr>
          <w:p w14:paraId="7CC77934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72" w:tooltip="Copper toxicity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copper toxicity</w:t>
              </w:r>
            </w:hyperlink>
          </w:p>
        </w:tc>
      </w:tr>
      <w:tr w:rsidR="00316745" w:rsidRPr="00316745" w14:paraId="1D611576" w14:textId="77777777" w:rsidTr="003167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A24244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73" w:tooltip="Iodin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Iodine</w:t>
              </w:r>
            </w:hyperlink>
          </w:p>
        </w:tc>
        <w:tc>
          <w:tcPr>
            <w:tcW w:w="0" w:type="auto"/>
            <w:vAlign w:val="center"/>
            <w:hideMark/>
          </w:tcPr>
          <w:p w14:paraId="30D4DBB5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vanish/>
                <w:szCs w:val="24"/>
              </w:rPr>
              <w:t>00000.150</w:t>
            </w:r>
            <w:r w:rsidRPr="00316745">
              <w:rPr>
                <w:rFonts w:ascii="Times New Roman" w:eastAsia="Times New Roman" w:hAnsi="Times New Roman" w:cs="Times New Roman"/>
                <w:szCs w:val="24"/>
              </w:rPr>
              <w:t>0.150</w:t>
            </w:r>
          </w:p>
        </w:tc>
        <w:tc>
          <w:tcPr>
            <w:tcW w:w="0" w:type="auto"/>
            <w:vAlign w:val="center"/>
            <w:hideMark/>
          </w:tcPr>
          <w:p w14:paraId="70FD80A6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1.1; 0.6</w:t>
            </w:r>
          </w:p>
        </w:tc>
        <w:tc>
          <w:tcPr>
            <w:tcW w:w="0" w:type="auto"/>
            <w:vAlign w:val="center"/>
            <w:hideMark/>
          </w:tcPr>
          <w:p w14:paraId="483D4E99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Required for the synthesis of </w:t>
            </w:r>
            <w:hyperlink r:id="rId74" w:tooltip="Thyroid hormones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thyroid hormones</w:t>
              </w:r>
            </w:hyperlink>
          </w:p>
        </w:tc>
        <w:tc>
          <w:tcPr>
            <w:tcW w:w="0" w:type="auto"/>
            <w:vAlign w:val="center"/>
            <w:hideMark/>
          </w:tcPr>
          <w:p w14:paraId="72FD2BCE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Seaweed (</w:t>
            </w:r>
            <w:hyperlink r:id="rId75" w:tooltip="Kelp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kelp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 or </w:t>
            </w:r>
            <w:hyperlink r:id="rId76" w:tooltip="Kombu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kombu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>)*, grains, eggs, iodized salt</w:t>
            </w:r>
            <w:hyperlink r:id="rId77" w:anchor="cite_note-27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[12]</w:t>
              </w:r>
            </w:hyperlink>
          </w:p>
        </w:tc>
        <w:tc>
          <w:tcPr>
            <w:tcW w:w="0" w:type="auto"/>
            <w:vAlign w:val="center"/>
            <w:hideMark/>
          </w:tcPr>
          <w:p w14:paraId="75867113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78" w:tooltip="Iodine deficiency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iodine deficiency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 / </w:t>
            </w:r>
            <w:hyperlink r:id="rId79" w:tooltip="Goiter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goiter</w:t>
              </w:r>
            </w:hyperlink>
          </w:p>
        </w:tc>
        <w:tc>
          <w:tcPr>
            <w:tcW w:w="0" w:type="auto"/>
            <w:vAlign w:val="center"/>
            <w:hideMark/>
          </w:tcPr>
          <w:p w14:paraId="41ACCDD4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80" w:anchor="Toxicity" w:tooltip="Iodin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iodism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hyperlink r:id="rId81" w:tooltip="Hyperthyroidism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Hyperthyroidism</w:t>
              </w:r>
            </w:hyperlink>
            <w:hyperlink r:id="rId82" w:anchor="cite_note-JamesonGroot2015-28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[13]</w:t>
              </w:r>
            </w:hyperlink>
          </w:p>
        </w:tc>
      </w:tr>
      <w:tr w:rsidR="00316745" w:rsidRPr="00316745" w14:paraId="18C1D3A1" w14:textId="77777777" w:rsidTr="003167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81025F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83" w:tooltip="Chromium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Chromium</w:t>
              </w:r>
            </w:hyperlink>
          </w:p>
        </w:tc>
        <w:tc>
          <w:tcPr>
            <w:tcW w:w="0" w:type="auto"/>
            <w:vAlign w:val="center"/>
            <w:hideMark/>
          </w:tcPr>
          <w:p w14:paraId="6044BA52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vanish/>
                <w:szCs w:val="24"/>
              </w:rPr>
              <w:t>00000.035</w:t>
            </w:r>
            <w:r w:rsidRPr="00316745">
              <w:rPr>
                <w:rFonts w:ascii="Times New Roman" w:eastAsia="Times New Roman" w:hAnsi="Times New Roman" w:cs="Times New Roman"/>
                <w:szCs w:val="24"/>
              </w:rPr>
              <w:t>0.035/0.25</w:t>
            </w:r>
          </w:p>
        </w:tc>
        <w:tc>
          <w:tcPr>
            <w:tcW w:w="0" w:type="auto"/>
            <w:vAlign w:val="center"/>
            <w:hideMark/>
          </w:tcPr>
          <w:p w14:paraId="47ACC464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NE; NE</w:t>
            </w:r>
          </w:p>
        </w:tc>
        <w:tc>
          <w:tcPr>
            <w:tcW w:w="0" w:type="auto"/>
            <w:vAlign w:val="center"/>
            <w:hideMark/>
          </w:tcPr>
          <w:p w14:paraId="49F6F9AF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Involved in glucose and lipid metabolism, although its mechanisms of action in the body and the amounts needed for optimal health are not well-defined</w:t>
            </w:r>
            <w:hyperlink r:id="rId84" w:anchor="cite_note-KimAnderson2014-29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[14]</w:t>
              </w:r>
            </w:hyperlink>
            <w:hyperlink r:id="rId85" w:anchor="cite_note-GropperSmith2012-30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[15]</w:t>
              </w:r>
            </w:hyperlink>
          </w:p>
        </w:tc>
        <w:tc>
          <w:tcPr>
            <w:tcW w:w="0" w:type="auto"/>
            <w:vAlign w:val="center"/>
            <w:hideMark/>
          </w:tcPr>
          <w:p w14:paraId="22D581BF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Broccoli, grape juice (especially red), meat, whole grain products</w:t>
            </w:r>
            <w:hyperlink r:id="rId86" w:anchor="cite_note-ods-31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[16]</w:t>
              </w:r>
            </w:hyperlink>
          </w:p>
        </w:tc>
        <w:tc>
          <w:tcPr>
            <w:tcW w:w="0" w:type="auto"/>
            <w:vAlign w:val="center"/>
            <w:hideMark/>
          </w:tcPr>
          <w:p w14:paraId="73DF47B0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87" w:tooltip="Chromium deficiency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Chromium deficiency</w:t>
              </w:r>
            </w:hyperlink>
          </w:p>
        </w:tc>
        <w:tc>
          <w:tcPr>
            <w:tcW w:w="0" w:type="auto"/>
            <w:vAlign w:val="center"/>
            <w:hideMark/>
          </w:tcPr>
          <w:p w14:paraId="57CE19D5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88" w:tooltip="Chromium toxicity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Chromium toxicity</w:t>
              </w:r>
            </w:hyperlink>
          </w:p>
        </w:tc>
      </w:tr>
      <w:tr w:rsidR="00316745" w:rsidRPr="00316745" w14:paraId="559D436F" w14:textId="77777777" w:rsidTr="003167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E07365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89" w:tooltip="Molybdenum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Molybdenum</w:t>
              </w:r>
            </w:hyperlink>
          </w:p>
        </w:tc>
        <w:tc>
          <w:tcPr>
            <w:tcW w:w="0" w:type="auto"/>
            <w:vAlign w:val="center"/>
            <w:hideMark/>
          </w:tcPr>
          <w:p w14:paraId="63B7D476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vanish/>
                <w:szCs w:val="24"/>
              </w:rPr>
              <w:t>00000.045</w:t>
            </w:r>
            <w:r w:rsidRPr="00316745">
              <w:rPr>
                <w:rFonts w:ascii="Times New Roman" w:eastAsia="Times New Roman" w:hAnsi="Times New Roman" w:cs="Times New Roman"/>
                <w:szCs w:val="24"/>
              </w:rPr>
              <w:t>0.045</w:t>
            </w:r>
          </w:p>
        </w:tc>
        <w:tc>
          <w:tcPr>
            <w:tcW w:w="0" w:type="auto"/>
            <w:vAlign w:val="center"/>
            <w:hideMark/>
          </w:tcPr>
          <w:p w14:paraId="1E5EACDA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2; 0.6</w:t>
            </w:r>
          </w:p>
        </w:tc>
        <w:tc>
          <w:tcPr>
            <w:tcW w:w="0" w:type="auto"/>
            <w:vAlign w:val="center"/>
            <w:hideMark/>
          </w:tcPr>
          <w:p w14:paraId="3119F5F2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Required for the functioning of </w:t>
            </w:r>
            <w:hyperlink r:id="rId90" w:tooltip="Xanthine oxidas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xanthine oxidase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, </w:t>
            </w:r>
            <w:hyperlink r:id="rId91" w:tooltip="Aldehyde oxidas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aldehyde oxidase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, and </w:t>
            </w:r>
            <w:hyperlink r:id="rId92" w:tooltip="Sulfite oxidas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sulfite oxidase</w:t>
              </w:r>
            </w:hyperlink>
            <w:hyperlink r:id="rId93" w:anchor="cite_note-pmid8302261-32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[17]</w:t>
              </w:r>
            </w:hyperlink>
          </w:p>
        </w:tc>
        <w:tc>
          <w:tcPr>
            <w:tcW w:w="0" w:type="auto"/>
            <w:vAlign w:val="center"/>
            <w:hideMark/>
          </w:tcPr>
          <w:p w14:paraId="4BFD1B15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Legumes, whole grains, nuts</w:t>
            </w:r>
            <w:hyperlink r:id="rId94" w:anchor="cite_note-SchlenkerGilbert2014-26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[11]</w:t>
              </w:r>
            </w:hyperlink>
          </w:p>
        </w:tc>
        <w:tc>
          <w:tcPr>
            <w:tcW w:w="0" w:type="auto"/>
            <w:vAlign w:val="center"/>
            <w:hideMark/>
          </w:tcPr>
          <w:p w14:paraId="4804CA1F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95" w:tooltip="Molybdenum deficiency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molybdenum deficiency</w:t>
              </w:r>
            </w:hyperlink>
          </w:p>
        </w:tc>
        <w:tc>
          <w:tcPr>
            <w:tcW w:w="0" w:type="auto"/>
            <w:vAlign w:val="center"/>
            <w:hideMark/>
          </w:tcPr>
          <w:p w14:paraId="7ACAEAC3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molybdenum toxicity</w:t>
            </w:r>
            <w:hyperlink r:id="rId96" w:anchor="cite_note-33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[18]</w:t>
              </w:r>
            </w:hyperlink>
          </w:p>
        </w:tc>
      </w:tr>
      <w:tr w:rsidR="00316745" w:rsidRPr="00316745" w14:paraId="3F45649F" w14:textId="77777777" w:rsidTr="003167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30D843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97" w:tooltip="Selenium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Selenium</w:t>
              </w:r>
            </w:hyperlink>
          </w:p>
        </w:tc>
        <w:tc>
          <w:tcPr>
            <w:tcW w:w="0" w:type="auto"/>
            <w:vAlign w:val="center"/>
            <w:hideMark/>
          </w:tcPr>
          <w:p w14:paraId="25E53B23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vanish/>
                <w:szCs w:val="24"/>
              </w:rPr>
              <w:t>00000.055</w:t>
            </w:r>
            <w:r w:rsidRPr="00316745">
              <w:rPr>
                <w:rFonts w:ascii="Times New Roman" w:eastAsia="Times New Roman" w:hAnsi="Times New Roman" w:cs="Times New Roman"/>
                <w:szCs w:val="24"/>
              </w:rPr>
              <w:t>0.055</w:t>
            </w:r>
          </w:p>
        </w:tc>
        <w:tc>
          <w:tcPr>
            <w:tcW w:w="0" w:type="auto"/>
            <w:vAlign w:val="center"/>
            <w:hideMark/>
          </w:tcPr>
          <w:p w14:paraId="661A7B6A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0.4; 0.3</w:t>
            </w:r>
          </w:p>
        </w:tc>
        <w:tc>
          <w:tcPr>
            <w:tcW w:w="0" w:type="auto"/>
            <w:vAlign w:val="center"/>
            <w:hideMark/>
          </w:tcPr>
          <w:p w14:paraId="20FD7936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Essential to activity of </w:t>
            </w:r>
            <w:hyperlink r:id="rId98" w:tooltip="Antioxidant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antioxidant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 enzymes like </w:t>
            </w:r>
            <w:hyperlink r:id="rId99" w:tooltip="Glutathione peroxidase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glutathione peroxidase</w:t>
              </w:r>
            </w:hyperlink>
          </w:p>
        </w:tc>
        <w:tc>
          <w:tcPr>
            <w:tcW w:w="0" w:type="auto"/>
            <w:vAlign w:val="center"/>
            <w:hideMark/>
          </w:tcPr>
          <w:p w14:paraId="371FCF14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Brazil nuts, seafoods, organ meats, meats, grains, dairy products, eggs</w:t>
            </w:r>
            <w:hyperlink r:id="rId100" w:anchor="cite_note-34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perscript"/>
                </w:rPr>
                <w:t>[19]</w:t>
              </w:r>
            </w:hyperlink>
          </w:p>
        </w:tc>
        <w:tc>
          <w:tcPr>
            <w:tcW w:w="0" w:type="auto"/>
            <w:vAlign w:val="center"/>
            <w:hideMark/>
          </w:tcPr>
          <w:p w14:paraId="5A581086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101" w:tooltip="Selenium deficiency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selenium deficiency</w:t>
              </w:r>
            </w:hyperlink>
          </w:p>
        </w:tc>
        <w:tc>
          <w:tcPr>
            <w:tcW w:w="0" w:type="auto"/>
            <w:vAlign w:val="center"/>
            <w:hideMark/>
          </w:tcPr>
          <w:p w14:paraId="7F7ED1D9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102" w:tooltip="Selenosis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selenosis</w:t>
              </w:r>
            </w:hyperlink>
          </w:p>
        </w:tc>
      </w:tr>
      <w:tr w:rsidR="00316745" w:rsidRPr="00316745" w14:paraId="0E088DD9" w14:textId="77777777" w:rsidTr="003167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320C17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103" w:tooltip="Cobalt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Cobalt</w:t>
              </w:r>
            </w:hyperlink>
          </w:p>
        </w:tc>
        <w:tc>
          <w:tcPr>
            <w:tcW w:w="0" w:type="auto"/>
            <w:vAlign w:val="center"/>
            <w:hideMark/>
          </w:tcPr>
          <w:p w14:paraId="6F06B082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none</w:t>
            </w:r>
          </w:p>
        </w:tc>
        <w:tc>
          <w:tcPr>
            <w:tcW w:w="0" w:type="auto"/>
            <w:vAlign w:val="center"/>
            <w:hideMark/>
          </w:tcPr>
          <w:p w14:paraId="6EAE697A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>NE; NE</w:t>
            </w:r>
          </w:p>
        </w:tc>
        <w:tc>
          <w:tcPr>
            <w:tcW w:w="0" w:type="auto"/>
            <w:vAlign w:val="center"/>
            <w:hideMark/>
          </w:tcPr>
          <w:p w14:paraId="34117012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C053B08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Required in the synthesis of </w:t>
            </w:r>
            <w:hyperlink r:id="rId104" w:tooltip="Vitamin B12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vitamin B</w:t>
              </w:r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bscript"/>
                </w:rPr>
                <w:t>12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, but because </w:t>
            </w:r>
            <w:hyperlink r:id="rId105" w:tooltip="Bacteria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bacteria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 are required to synthesize the </w:t>
            </w:r>
            <w:hyperlink r:id="rId106" w:tooltip="Vitamin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vitamin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, it is usually considered part of </w:t>
            </w:r>
            <w:hyperlink r:id="rId107" w:tooltip="Vitamin B12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vitamin B</w:t>
              </w:r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  <w:vertAlign w:val="subscript"/>
                </w:rPr>
                <w:t>12</w:t>
              </w:r>
            </w:hyperlink>
            <w:r w:rsidRPr="00316745">
              <w:rPr>
                <w:rFonts w:ascii="Times New Roman" w:eastAsia="Times New Roman" w:hAnsi="Times New Roman" w:cs="Times New Roman"/>
                <w:szCs w:val="24"/>
              </w:rPr>
              <w:t xml:space="preserve"> which comes from eating animals and animal-sourced foods (eggs...)</w:t>
            </w:r>
          </w:p>
        </w:tc>
        <w:tc>
          <w:tcPr>
            <w:tcW w:w="0" w:type="auto"/>
            <w:vAlign w:val="center"/>
            <w:hideMark/>
          </w:tcPr>
          <w:p w14:paraId="0FB6693E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3F02000" w14:textId="77777777" w:rsidR="00316745" w:rsidRPr="00316745" w:rsidRDefault="00316745" w:rsidP="0031674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hyperlink r:id="rId108" w:tooltip="Cobalt poisoning" w:history="1">
              <w:r w:rsidRPr="00316745">
                <w:rPr>
                  <w:rFonts w:ascii="Times New Roman" w:eastAsia="Times New Roman" w:hAnsi="Times New Roman" w:cs="Times New Roman"/>
                  <w:color w:val="0000FF"/>
                  <w:szCs w:val="24"/>
                  <w:u w:val="single"/>
                </w:rPr>
                <w:t>Cobalt poisoning</w:t>
              </w:r>
            </w:hyperlink>
          </w:p>
        </w:tc>
      </w:tr>
    </w:tbl>
    <w:p w14:paraId="04A4DE6C" w14:textId="77777777" w:rsidR="003E13FE" w:rsidRDefault="00316745"/>
    <w:sectPr w:rsidR="003E13FE" w:rsidSect="0031674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745"/>
    <w:rsid w:val="00066030"/>
    <w:rsid w:val="00097FFA"/>
    <w:rsid w:val="00316745"/>
    <w:rsid w:val="0050114C"/>
    <w:rsid w:val="00632BAF"/>
    <w:rsid w:val="00704776"/>
    <w:rsid w:val="007E3A83"/>
    <w:rsid w:val="00802AFF"/>
    <w:rsid w:val="009121EF"/>
    <w:rsid w:val="009D6B18"/>
    <w:rsid w:val="00A2587B"/>
    <w:rsid w:val="00B6371B"/>
    <w:rsid w:val="00DA5CDA"/>
    <w:rsid w:val="00E223A7"/>
    <w:rsid w:val="00ED402C"/>
    <w:rsid w:val="00F6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53206"/>
  <w15:chartTrackingRefBased/>
  <w15:docId w15:val="{A1489CEE-E208-466F-8811-2B4530430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1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B18"/>
  </w:style>
  <w:style w:type="paragraph" w:styleId="Heading1">
    <w:name w:val="heading 1"/>
    <w:basedOn w:val="Normal"/>
    <w:next w:val="Normal"/>
    <w:link w:val="Heading1Char"/>
    <w:uiPriority w:val="9"/>
    <w:qFormat/>
    <w:rsid w:val="009D6B18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6B18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6B1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6B1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6B1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6B1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6B1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6B1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6B1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6B18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D6B18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D6B18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6B18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6B18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6B18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6B18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6B18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6B18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6B18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9D6B18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6B18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6B18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9D6B18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9D6B18"/>
    <w:rPr>
      <w:b/>
      <w:bCs/>
    </w:rPr>
  </w:style>
  <w:style w:type="character" w:styleId="Emphasis">
    <w:name w:val="Emphasis"/>
    <w:basedOn w:val="DefaultParagraphFont"/>
    <w:uiPriority w:val="20"/>
    <w:qFormat/>
    <w:rsid w:val="009D6B18"/>
    <w:rPr>
      <w:i/>
      <w:iCs/>
      <w:color w:val="70AD47" w:themeColor="accent6"/>
    </w:rPr>
  </w:style>
  <w:style w:type="paragraph" w:styleId="NoSpacing">
    <w:name w:val="No Spacing"/>
    <w:uiPriority w:val="1"/>
    <w:qFormat/>
    <w:rsid w:val="009D6B1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6B18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9D6B18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6B18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6B18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9D6B18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9D6B1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9D6B18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9D6B18"/>
    <w:rPr>
      <w:b/>
      <w:bCs/>
      <w:smallCaps/>
      <w:color w:val="70AD47" w:themeColor="accent6"/>
    </w:rPr>
  </w:style>
  <w:style w:type="character" w:styleId="BookTitle">
    <w:name w:val="Book Title"/>
    <w:basedOn w:val="DefaultParagraphFont"/>
    <w:uiPriority w:val="33"/>
    <w:qFormat/>
    <w:rsid w:val="009D6B18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6B1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7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n.wikipedia.org/wiki/Fish_(food)" TargetMode="External"/><Relationship Id="rId21" Type="http://schemas.openxmlformats.org/officeDocument/2006/relationships/hyperlink" Target="https://en.wikipedia.org/wiki/Spinach" TargetMode="External"/><Relationship Id="rId42" Type="http://schemas.openxmlformats.org/officeDocument/2006/relationships/hyperlink" Target="https://en.wikipedia.org/wiki/Magnesium" TargetMode="External"/><Relationship Id="rId47" Type="http://schemas.openxmlformats.org/officeDocument/2006/relationships/hyperlink" Target="https://en.wikipedia.org/wiki/Magnesium_deficiency_(medicine)" TargetMode="External"/><Relationship Id="rId63" Type="http://schemas.openxmlformats.org/officeDocument/2006/relationships/hyperlink" Target="https://en.wikipedia.org/wiki/Manganese" TargetMode="External"/><Relationship Id="rId68" Type="http://schemas.openxmlformats.org/officeDocument/2006/relationships/hyperlink" Target="https://en.wikipedia.org/wiki/Copper" TargetMode="External"/><Relationship Id="rId84" Type="http://schemas.openxmlformats.org/officeDocument/2006/relationships/hyperlink" Target="https://en.wikipedia.org/wiki/Mineral_(nutrient)" TargetMode="External"/><Relationship Id="rId89" Type="http://schemas.openxmlformats.org/officeDocument/2006/relationships/hyperlink" Target="https://en.wikipedia.org/wiki/Molybdenu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n.wikipedia.org/wiki/Hyperchloremia" TargetMode="External"/><Relationship Id="rId29" Type="http://schemas.openxmlformats.org/officeDocument/2006/relationships/hyperlink" Target="https://en.wikipedia.org/wiki/Seeds" TargetMode="External"/><Relationship Id="rId107" Type="http://schemas.openxmlformats.org/officeDocument/2006/relationships/hyperlink" Target="https://en.wikipedia.org/wiki/Vitamin_B12" TargetMode="External"/><Relationship Id="rId11" Type="http://schemas.openxmlformats.org/officeDocument/2006/relationships/hyperlink" Target="https://en.wikipedia.org/wiki/Hypokalemia" TargetMode="External"/><Relationship Id="rId24" Type="http://schemas.openxmlformats.org/officeDocument/2006/relationships/hyperlink" Target="https://en.wikipedia.org/wiki/Calcium" TargetMode="External"/><Relationship Id="rId32" Type="http://schemas.openxmlformats.org/officeDocument/2006/relationships/hyperlink" Target="https://en.wikipedia.org/wiki/Hypercalcaemia" TargetMode="External"/><Relationship Id="rId37" Type="http://schemas.openxmlformats.org/officeDocument/2006/relationships/hyperlink" Target="https://en.wikipedia.org/wiki/Mineral_(nutrient)" TargetMode="External"/><Relationship Id="rId40" Type="http://schemas.openxmlformats.org/officeDocument/2006/relationships/hyperlink" Target="https://en.wikipedia.org/wiki/Hypophosphatemia" TargetMode="External"/><Relationship Id="rId45" Type="http://schemas.openxmlformats.org/officeDocument/2006/relationships/hyperlink" Target="https://en.wikipedia.org/wiki/Mineral_(nutrient)" TargetMode="External"/><Relationship Id="rId53" Type="http://schemas.openxmlformats.org/officeDocument/2006/relationships/hyperlink" Target="https://en.wikipedia.org/wiki/Iron_deficiency" TargetMode="External"/><Relationship Id="rId58" Type="http://schemas.openxmlformats.org/officeDocument/2006/relationships/hyperlink" Target="https://en.wikipedia.org/wiki/Carbonic_anhydrase" TargetMode="External"/><Relationship Id="rId66" Type="http://schemas.openxmlformats.org/officeDocument/2006/relationships/hyperlink" Target="https://en.wikipedia.org/wiki/Manganese_deficiency_(medicine)" TargetMode="External"/><Relationship Id="rId74" Type="http://schemas.openxmlformats.org/officeDocument/2006/relationships/hyperlink" Target="https://en.wikipedia.org/wiki/Thyroid_hormones" TargetMode="External"/><Relationship Id="rId79" Type="http://schemas.openxmlformats.org/officeDocument/2006/relationships/hyperlink" Target="https://en.wikipedia.org/wiki/Goiter" TargetMode="External"/><Relationship Id="rId87" Type="http://schemas.openxmlformats.org/officeDocument/2006/relationships/hyperlink" Target="https://en.wikipedia.org/wiki/Chromium_deficiency" TargetMode="External"/><Relationship Id="rId102" Type="http://schemas.openxmlformats.org/officeDocument/2006/relationships/hyperlink" Target="https://en.wikipedia.org/wiki/Selenosis" TargetMode="External"/><Relationship Id="rId110" Type="http://schemas.openxmlformats.org/officeDocument/2006/relationships/theme" Target="theme/theme1.xml"/><Relationship Id="rId5" Type="http://schemas.openxmlformats.org/officeDocument/2006/relationships/hyperlink" Target="https://en.wikipedia.org/wiki/Mineral_(nutrient)" TargetMode="External"/><Relationship Id="rId61" Type="http://schemas.openxmlformats.org/officeDocument/2006/relationships/hyperlink" Target="https://en.wikipedia.org/wiki/Zinc_deficiency" TargetMode="External"/><Relationship Id="rId82" Type="http://schemas.openxmlformats.org/officeDocument/2006/relationships/hyperlink" Target="https://en.wikipedia.org/wiki/Mineral_(nutrient)" TargetMode="External"/><Relationship Id="rId90" Type="http://schemas.openxmlformats.org/officeDocument/2006/relationships/hyperlink" Target="https://en.wikipedia.org/wiki/Xanthine_oxidase" TargetMode="External"/><Relationship Id="rId95" Type="http://schemas.openxmlformats.org/officeDocument/2006/relationships/hyperlink" Target="https://en.wikipedia.org/wiki/Molybdenum_deficiency" TargetMode="External"/><Relationship Id="rId19" Type="http://schemas.openxmlformats.org/officeDocument/2006/relationships/hyperlink" Target="https://en.wikipedia.org/wiki/Sea_vegetable" TargetMode="External"/><Relationship Id="rId14" Type="http://schemas.openxmlformats.org/officeDocument/2006/relationships/hyperlink" Target="https://en.wikipedia.org/wiki/Table_salt" TargetMode="External"/><Relationship Id="rId22" Type="http://schemas.openxmlformats.org/officeDocument/2006/relationships/hyperlink" Target="https://en.wikipedia.org/wiki/Hyponatremia" TargetMode="External"/><Relationship Id="rId27" Type="http://schemas.openxmlformats.org/officeDocument/2006/relationships/hyperlink" Target="https://en.wikipedia.org/wiki/Green_leafy_vegetable" TargetMode="External"/><Relationship Id="rId30" Type="http://schemas.openxmlformats.org/officeDocument/2006/relationships/hyperlink" Target="https://en.wikipedia.org/wiki/Mineral_(nutrient)" TargetMode="External"/><Relationship Id="rId35" Type="http://schemas.openxmlformats.org/officeDocument/2006/relationships/hyperlink" Target="https://en.wikipedia.org/wiki/Fish_(food)" TargetMode="External"/><Relationship Id="rId43" Type="http://schemas.openxmlformats.org/officeDocument/2006/relationships/hyperlink" Target="https://en.wikipedia.org/wiki/Adenosine_triphosphate" TargetMode="External"/><Relationship Id="rId48" Type="http://schemas.openxmlformats.org/officeDocument/2006/relationships/hyperlink" Target="https://en.wikipedia.org/wiki/Hypermagnesemia" TargetMode="External"/><Relationship Id="rId56" Type="http://schemas.openxmlformats.org/officeDocument/2006/relationships/hyperlink" Target="https://en.wikipedia.org/wiki/Matrix_metalloproteinase" TargetMode="External"/><Relationship Id="rId64" Type="http://schemas.openxmlformats.org/officeDocument/2006/relationships/hyperlink" Target="https://en.wikipedia.org/wiki/Superoxide_dismutase" TargetMode="External"/><Relationship Id="rId69" Type="http://schemas.openxmlformats.org/officeDocument/2006/relationships/hyperlink" Target="https://en.wikipedia.org/wiki/Cytochrome_c_oxidase" TargetMode="External"/><Relationship Id="rId77" Type="http://schemas.openxmlformats.org/officeDocument/2006/relationships/hyperlink" Target="https://en.wikipedia.org/wiki/Mineral_(nutrient)" TargetMode="External"/><Relationship Id="rId100" Type="http://schemas.openxmlformats.org/officeDocument/2006/relationships/hyperlink" Target="https://en.wikipedia.org/wiki/Mineral_(nutrient)" TargetMode="External"/><Relationship Id="rId105" Type="http://schemas.openxmlformats.org/officeDocument/2006/relationships/hyperlink" Target="https://en.wikipedia.org/wiki/Bacteria" TargetMode="External"/><Relationship Id="rId8" Type="http://schemas.openxmlformats.org/officeDocument/2006/relationships/hyperlink" Target="https://en.wikipedia.org/wiki/Electrolyte" TargetMode="External"/><Relationship Id="rId51" Type="http://schemas.openxmlformats.org/officeDocument/2006/relationships/hyperlink" Target="https://en.wikipedia.org/wiki/Anemia" TargetMode="External"/><Relationship Id="rId72" Type="http://schemas.openxmlformats.org/officeDocument/2006/relationships/hyperlink" Target="https://en.wikipedia.org/wiki/Copper_toxicity" TargetMode="External"/><Relationship Id="rId80" Type="http://schemas.openxmlformats.org/officeDocument/2006/relationships/hyperlink" Target="https://en.wikipedia.org/wiki/Iodine" TargetMode="External"/><Relationship Id="rId85" Type="http://schemas.openxmlformats.org/officeDocument/2006/relationships/hyperlink" Target="https://en.wikipedia.org/wiki/Mineral_(nutrient)" TargetMode="External"/><Relationship Id="rId93" Type="http://schemas.openxmlformats.org/officeDocument/2006/relationships/hyperlink" Target="https://en.wikipedia.org/wiki/Mineral_(nutrient)" TargetMode="External"/><Relationship Id="rId98" Type="http://schemas.openxmlformats.org/officeDocument/2006/relationships/hyperlink" Target="https://en.wikipedia.org/wiki/Antioxidant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en.wikipedia.org/wiki/Hyperkalemia" TargetMode="External"/><Relationship Id="rId17" Type="http://schemas.openxmlformats.org/officeDocument/2006/relationships/hyperlink" Target="https://en.wikipedia.org/wiki/Sodium" TargetMode="External"/><Relationship Id="rId25" Type="http://schemas.openxmlformats.org/officeDocument/2006/relationships/hyperlink" Target="https://en.wikipedia.org/wiki/Dairy_product" TargetMode="External"/><Relationship Id="rId33" Type="http://schemas.openxmlformats.org/officeDocument/2006/relationships/hyperlink" Target="https://en.wikipedia.org/wiki/Phosphorus" TargetMode="External"/><Relationship Id="rId38" Type="http://schemas.openxmlformats.org/officeDocument/2006/relationships/hyperlink" Target="https://en.wikipedia.org/wiki/Phosphate" TargetMode="External"/><Relationship Id="rId46" Type="http://schemas.openxmlformats.org/officeDocument/2006/relationships/hyperlink" Target="https://en.wikipedia.org/wiki/Hypomagnesemia" TargetMode="External"/><Relationship Id="rId59" Type="http://schemas.openxmlformats.org/officeDocument/2006/relationships/hyperlink" Target="https://en.wikipedia.org/wiki/Zinc_finger" TargetMode="External"/><Relationship Id="rId67" Type="http://schemas.openxmlformats.org/officeDocument/2006/relationships/hyperlink" Target="https://en.wikipedia.org/wiki/Manganism" TargetMode="External"/><Relationship Id="rId103" Type="http://schemas.openxmlformats.org/officeDocument/2006/relationships/hyperlink" Target="https://en.wikipedia.org/wiki/Cobalt" TargetMode="External"/><Relationship Id="rId108" Type="http://schemas.openxmlformats.org/officeDocument/2006/relationships/hyperlink" Target="https://en.wikipedia.org/wiki/Cobalt_poisoning" TargetMode="External"/><Relationship Id="rId20" Type="http://schemas.openxmlformats.org/officeDocument/2006/relationships/hyperlink" Target="https://en.wikipedia.org/wiki/Milk" TargetMode="External"/><Relationship Id="rId41" Type="http://schemas.openxmlformats.org/officeDocument/2006/relationships/hyperlink" Target="https://en.wikipedia.org/wiki/Hyperphosphatemia" TargetMode="External"/><Relationship Id="rId54" Type="http://schemas.openxmlformats.org/officeDocument/2006/relationships/hyperlink" Target="https://en.wikipedia.org/wiki/Iron_overload_disorder" TargetMode="External"/><Relationship Id="rId62" Type="http://schemas.openxmlformats.org/officeDocument/2006/relationships/hyperlink" Target="https://en.wikipedia.org/wiki/Zinc_toxicity" TargetMode="External"/><Relationship Id="rId70" Type="http://schemas.openxmlformats.org/officeDocument/2006/relationships/hyperlink" Target="https://en.wikipedia.org/wiki/Mineral_(nutrient)" TargetMode="External"/><Relationship Id="rId75" Type="http://schemas.openxmlformats.org/officeDocument/2006/relationships/hyperlink" Target="https://en.wikipedia.org/wiki/Kelp" TargetMode="External"/><Relationship Id="rId83" Type="http://schemas.openxmlformats.org/officeDocument/2006/relationships/hyperlink" Target="https://en.wikipedia.org/wiki/Chromium" TargetMode="External"/><Relationship Id="rId88" Type="http://schemas.openxmlformats.org/officeDocument/2006/relationships/hyperlink" Target="https://en.wikipedia.org/wiki/Chromium_toxicity" TargetMode="External"/><Relationship Id="rId91" Type="http://schemas.openxmlformats.org/officeDocument/2006/relationships/hyperlink" Target="https://en.wikipedia.org/wiki/Aldehyde_oxidase" TargetMode="External"/><Relationship Id="rId96" Type="http://schemas.openxmlformats.org/officeDocument/2006/relationships/hyperlink" Target="https://en.wikipedia.org/wiki/Mineral_(nutrient)" TargetMode="External"/><Relationship Id="rId1" Type="http://schemas.openxmlformats.org/officeDocument/2006/relationships/styles" Target="styles.xml"/><Relationship Id="rId6" Type="http://schemas.openxmlformats.org/officeDocument/2006/relationships/hyperlink" Target="https://en.wikipedia.org/wiki/Mineral_(nutrient)" TargetMode="External"/><Relationship Id="rId15" Type="http://schemas.openxmlformats.org/officeDocument/2006/relationships/hyperlink" Target="https://en.wikipedia.org/wiki/Hypochloremia" TargetMode="External"/><Relationship Id="rId23" Type="http://schemas.openxmlformats.org/officeDocument/2006/relationships/hyperlink" Target="https://en.wikipedia.org/wiki/Hypernatremia" TargetMode="External"/><Relationship Id="rId28" Type="http://schemas.openxmlformats.org/officeDocument/2006/relationships/hyperlink" Target="https://en.wikipedia.org/wiki/Nut_(fruit)" TargetMode="External"/><Relationship Id="rId36" Type="http://schemas.openxmlformats.org/officeDocument/2006/relationships/hyperlink" Target="https://en.wikipedia.org/wiki/Mineral_(nutrient)" TargetMode="External"/><Relationship Id="rId49" Type="http://schemas.openxmlformats.org/officeDocument/2006/relationships/hyperlink" Target="https://en.wikipedia.org/wiki/Iron" TargetMode="External"/><Relationship Id="rId57" Type="http://schemas.openxmlformats.org/officeDocument/2006/relationships/hyperlink" Target="https://en.wikipedia.org/wiki/Liver_alcohol_dehydrogenase" TargetMode="External"/><Relationship Id="rId106" Type="http://schemas.openxmlformats.org/officeDocument/2006/relationships/hyperlink" Target="https://en.wikipedia.org/wiki/Vitamin" TargetMode="External"/><Relationship Id="rId10" Type="http://schemas.openxmlformats.org/officeDocument/2006/relationships/hyperlink" Target="https://en.wikipedia.org/wiki/Mineral_(nutrient)" TargetMode="External"/><Relationship Id="rId31" Type="http://schemas.openxmlformats.org/officeDocument/2006/relationships/hyperlink" Target="https://en.wikipedia.org/wiki/Hypocalcaemia" TargetMode="External"/><Relationship Id="rId44" Type="http://schemas.openxmlformats.org/officeDocument/2006/relationships/hyperlink" Target="https://en.wikipedia.org/wiki/Legume" TargetMode="External"/><Relationship Id="rId52" Type="http://schemas.openxmlformats.org/officeDocument/2006/relationships/hyperlink" Target="https://en.wikipedia.org/wiki/Mineral_(nutrient)" TargetMode="External"/><Relationship Id="rId60" Type="http://schemas.openxmlformats.org/officeDocument/2006/relationships/hyperlink" Target="https://en.wikipedia.org/wiki/Mineral_(nutrient)" TargetMode="External"/><Relationship Id="rId65" Type="http://schemas.openxmlformats.org/officeDocument/2006/relationships/hyperlink" Target="https://en.wikipedia.org/wiki/Mineral_(nutrient)" TargetMode="External"/><Relationship Id="rId73" Type="http://schemas.openxmlformats.org/officeDocument/2006/relationships/hyperlink" Target="https://en.wikipedia.org/wiki/Iodine" TargetMode="External"/><Relationship Id="rId78" Type="http://schemas.openxmlformats.org/officeDocument/2006/relationships/hyperlink" Target="https://en.wikipedia.org/wiki/Iodine_deficiency" TargetMode="External"/><Relationship Id="rId81" Type="http://schemas.openxmlformats.org/officeDocument/2006/relationships/hyperlink" Target="https://en.wikipedia.org/wiki/Hyperthyroidism" TargetMode="External"/><Relationship Id="rId86" Type="http://schemas.openxmlformats.org/officeDocument/2006/relationships/hyperlink" Target="https://en.wikipedia.org/wiki/Mineral_(nutrient)" TargetMode="External"/><Relationship Id="rId94" Type="http://schemas.openxmlformats.org/officeDocument/2006/relationships/hyperlink" Target="https://en.wikipedia.org/wiki/Mineral_(nutrient)" TargetMode="External"/><Relationship Id="rId99" Type="http://schemas.openxmlformats.org/officeDocument/2006/relationships/hyperlink" Target="https://en.wikipedia.org/wiki/Glutathione_peroxidase" TargetMode="External"/><Relationship Id="rId101" Type="http://schemas.openxmlformats.org/officeDocument/2006/relationships/hyperlink" Target="https://en.wikipedia.org/wiki/Selenium_deficiency" TargetMode="External"/><Relationship Id="rId4" Type="http://schemas.openxmlformats.org/officeDocument/2006/relationships/hyperlink" Target="https://en.wikipedia.org/wiki/Mineral_(nutrient)" TargetMode="External"/><Relationship Id="rId9" Type="http://schemas.openxmlformats.org/officeDocument/2006/relationships/hyperlink" Target="https://en.wikipedia.org/wiki/Adenosine_triphosphate" TargetMode="External"/><Relationship Id="rId13" Type="http://schemas.openxmlformats.org/officeDocument/2006/relationships/hyperlink" Target="https://en.wikipedia.org/wiki/Chlorine" TargetMode="External"/><Relationship Id="rId18" Type="http://schemas.openxmlformats.org/officeDocument/2006/relationships/hyperlink" Target="https://en.wikipedia.org/wiki/Adenosine_triphosphate" TargetMode="External"/><Relationship Id="rId39" Type="http://schemas.openxmlformats.org/officeDocument/2006/relationships/hyperlink" Target="https://en.wikipedia.org/wiki/Mineral_(nutrient)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en.wikipedia.org/wiki/Apatite" TargetMode="External"/><Relationship Id="rId50" Type="http://schemas.openxmlformats.org/officeDocument/2006/relationships/hyperlink" Target="https://en.wikipedia.org/wiki/Hemoglobin" TargetMode="External"/><Relationship Id="rId55" Type="http://schemas.openxmlformats.org/officeDocument/2006/relationships/hyperlink" Target="https://en.wikipedia.org/wiki/Zinc" TargetMode="External"/><Relationship Id="rId76" Type="http://schemas.openxmlformats.org/officeDocument/2006/relationships/hyperlink" Target="https://en.wikipedia.org/wiki/Kombu" TargetMode="External"/><Relationship Id="rId97" Type="http://schemas.openxmlformats.org/officeDocument/2006/relationships/hyperlink" Target="https://en.wikipedia.org/wiki/Selenium" TargetMode="External"/><Relationship Id="rId104" Type="http://schemas.openxmlformats.org/officeDocument/2006/relationships/hyperlink" Target="https://en.wikipedia.org/wiki/Vitamin_B12" TargetMode="External"/><Relationship Id="rId7" Type="http://schemas.openxmlformats.org/officeDocument/2006/relationships/hyperlink" Target="https://en.wikipedia.org/wiki/Potassium" TargetMode="External"/><Relationship Id="rId71" Type="http://schemas.openxmlformats.org/officeDocument/2006/relationships/hyperlink" Target="https://en.wikipedia.org/wiki/Copper_deficiency" TargetMode="External"/><Relationship Id="rId92" Type="http://schemas.openxmlformats.org/officeDocument/2006/relationships/hyperlink" Target="https://en.wikipedia.org/wiki/Sulfite_oxida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1816</Words>
  <Characters>10355</Characters>
  <Application>Microsoft Office Word</Application>
  <DocSecurity>0</DocSecurity>
  <Lines>86</Lines>
  <Paragraphs>24</Paragraphs>
  <ScaleCrop>false</ScaleCrop>
  <Company/>
  <LinksUpToDate>false</LinksUpToDate>
  <CharactersWithSpaces>12147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Wiletha Williams</dc:creator>
  <cp:keywords/>
  <dc:description/>
  <cp:lastModifiedBy>Wiletha Williams</cp:lastModifiedBy>
  <cp:revision>1</cp:revision>
  <dcterms:created xsi:type="dcterms:W3CDTF">2021-07-12T15:44:00Z</dcterms:created>
  <dcterms:modified xsi:type="dcterms:W3CDTF">2021-07-12T15:46:00Z</dcterms:modified>
</cp:coreProperties>
</file>